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352"/>
        <w:gridCol w:w="341"/>
        <w:gridCol w:w="419"/>
        <w:gridCol w:w="148"/>
        <w:gridCol w:w="572"/>
        <w:gridCol w:w="980"/>
        <w:gridCol w:w="149"/>
        <w:gridCol w:w="2207"/>
        <w:gridCol w:w="344"/>
        <w:gridCol w:w="466"/>
        <w:gridCol w:w="101"/>
        <w:gridCol w:w="567"/>
      </w:tblGrid>
      <w:tr w:rsidR="00C35FA9" w:rsidRPr="00AD7AF4" w:rsidTr="00806BC2">
        <w:trPr>
          <w:trHeight w:val="324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科技大學進修部四年制應用</w:t>
            </w:r>
            <w:r w:rsidRPr="00AD7AF4">
              <w:rPr>
                <w:rFonts w:hint="eastAsia"/>
                <w:kern w:val="0"/>
                <w:szCs w:val="24"/>
              </w:rPr>
              <w:t>英</w:t>
            </w:r>
            <w:r w:rsidRPr="00AD7AF4">
              <w:rPr>
                <w:kern w:val="0"/>
                <w:szCs w:val="24"/>
              </w:rPr>
              <w:t>語系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C35FA9" w:rsidRPr="00AD7AF4" w:rsidRDefault="00C35FA9" w:rsidP="00806BC2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110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C35FA9" w:rsidRPr="00AD7AF4" w:rsidTr="00806BC2">
        <w:trPr>
          <w:trHeight w:val="397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英語聽力訓練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商務英文閱讀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英文文法與習作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英語會話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英語口語訓練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rFonts w:hAnsi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英語口語訓練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進階職場英語溝通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sz w:val="20"/>
                <w:szCs w:val="20"/>
              </w:rPr>
              <w:t>英語演說與簡報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商務英語聽力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英文兒童文學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英語發音練習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英文雜誌選讀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電影英文賞析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旅遊英文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英文閱讀與寫作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rFonts w:hAnsi="標楷體"/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英文閱讀與寫作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Ansi="標楷體"/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sz w:val="20"/>
                <w:szCs w:val="20"/>
              </w:rPr>
              <w:t>中英翻譯理論與習作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談判英文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財經英文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sz w:val="20"/>
                <w:szCs w:val="20"/>
              </w:rPr>
              <w:t>英文</w:t>
            </w:r>
            <w:r w:rsidRPr="00AD7AF4">
              <w:rPr>
                <w:rFonts w:hAnsi="標楷體"/>
                <w:sz w:val="20"/>
                <w:szCs w:val="20"/>
              </w:rPr>
              <w:t>商用書信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商務觀光接待英語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基礎</w:t>
            </w: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</w:t>
            </w:r>
            <w:r w:rsidRPr="00AD7AF4">
              <w:rPr>
                <w:rFonts w:hAnsi="標楷體"/>
                <w:kern w:val="0"/>
                <w:sz w:val="20"/>
                <w:szCs w:val="20"/>
              </w:rPr>
              <w:t>口譯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英語故事教學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商業口譯實務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2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二、必須依照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rFonts w:hint="eastAsia"/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rFonts w:hint="eastAsia"/>
                <w:kern w:val="0"/>
                <w:sz w:val="20"/>
                <w:szCs w:val="20"/>
              </w:rPr>
              <w:t>)(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二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)</w:t>
            </w:r>
            <w:r w:rsidRPr="00AD7AF4">
              <w:rPr>
                <w:kern w:val="0"/>
                <w:sz w:val="20"/>
                <w:szCs w:val="20"/>
              </w:rPr>
              <w:t>之順序修課。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六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課程</w:t>
            </w:r>
            <w:r w:rsidRPr="00AD7AF4">
              <w:rPr>
                <w:kern w:val="0"/>
                <w:sz w:val="20"/>
                <w:szCs w:val="20"/>
              </w:rPr>
              <w:t>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七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AB62EC" w:rsidRPr="00C35FA9" w:rsidRDefault="00AB62EC"/>
    <w:sectPr w:rsidR="00AB62EC" w:rsidRPr="00C35FA9" w:rsidSect="008B34F3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A9"/>
    <w:rsid w:val="008B34F3"/>
    <w:rsid w:val="00AB62EC"/>
    <w:rsid w:val="00C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A9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A9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2021-04-13T08:51:00Z</cp:lastPrinted>
  <dcterms:created xsi:type="dcterms:W3CDTF">2021-04-13T08:50:00Z</dcterms:created>
  <dcterms:modified xsi:type="dcterms:W3CDTF">2021-05-19T06:19:00Z</dcterms:modified>
</cp:coreProperties>
</file>