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2256"/>
        <w:gridCol w:w="850"/>
        <w:gridCol w:w="709"/>
        <w:gridCol w:w="992"/>
        <w:gridCol w:w="2410"/>
        <w:gridCol w:w="709"/>
        <w:gridCol w:w="708"/>
      </w:tblGrid>
      <w:tr w:rsidR="000513A1" w:rsidRPr="00AD7AF4" w:rsidTr="00806BC2">
        <w:trPr>
          <w:trHeight w:val="780"/>
        </w:trPr>
        <w:tc>
          <w:tcPr>
            <w:tcW w:w="9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bookmarkStart w:id="0" w:name="_GoBack"/>
            <w:bookmarkEnd w:id="0"/>
            <w:r w:rsidRPr="00AD7AF4">
              <w:rPr>
                <w:kern w:val="0"/>
                <w:szCs w:val="24"/>
              </w:rPr>
              <w:t>南</w:t>
            </w:r>
            <w:proofErr w:type="gramStart"/>
            <w:r w:rsidRPr="00AD7AF4">
              <w:rPr>
                <w:kern w:val="0"/>
                <w:szCs w:val="24"/>
              </w:rPr>
              <w:t>臺</w:t>
            </w:r>
            <w:proofErr w:type="gramEnd"/>
            <w:r w:rsidRPr="00AD7AF4">
              <w:rPr>
                <w:kern w:val="0"/>
                <w:szCs w:val="24"/>
              </w:rPr>
              <w:t>科技大學進修部四年制企業管理系</w:t>
            </w:r>
            <w:r w:rsidRPr="00AD7AF4">
              <w:rPr>
                <w:b/>
                <w:kern w:val="0"/>
                <w:szCs w:val="24"/>
              </w:rPr>
              <w:t>學士後多元專長培力</w:t>
            </w:r>
            <w:r w:rsidRPr="00AD7AF4">
              <w:rPr>
                <w:kern w:val="0"/>
                <w:szCs w:val="24"/>
              </w:rPr>
              <w:t>課程表</w:t>
            </w:r>
          </w:p>
          <w:p w:rsidR="000513A1" w:rsidRPr="00AD7AF4" w:rsidRDefault="000513A1" w:rsidP="00A730CF">
            <w:pPr>
              <w:widowControl/>
              <w:snapToGrid/>
              <w:spacing w:line="240" w:lineRule="auto"/>
              <w:jc w:val="right"/>
              <w:rPr>
                <w:kern w:val="0"/>
                <w:szCs w:val="24"/>
              </w:rPr>
            </w:pP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bCs/>
                <w:kern w:val="0"/>
                <w:sz w:val="20"/>
                <w:szCs w:val="20"/>
              </w:rPr>
              <w:t>11</w:t>
            </w:r>
            <w:r w:rsidR="00B40DA6"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  <w:r w:rsidRPr="00AD7AF4">
              <w:rPr>
                <w:bCs/>
                <w:kern w:val="0"/>
                <w:sz w:val="20"/>
                <w:szCs w:val="20"/>
              </w:rPr>
              <w:t>年</w:t>
            </w:r>
            <w:r w:rsidRPr="00AD7AF4">
              <w:rPr>
                <w:bCs/>
                <w:kern w:val="0"/>
                <w:sz w:val="20"/>
                <w:szCs w:val="20"/>
              </w:rPr>
              <w:t>9</w:t>
            </w:r>
            <w:r w:rsidRPr="00AD7AF4">
              <w:rPr>
                <w:bCs/>
                <w:kern w:val="0"/>
                <w:sz w:val="20"/>
                <w:szCs w:val="20"/>
              </w:rPr>
              <w:t>月實施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</w:tr>
      <w:tr w:rsidR="000513A1" w:rsidRPr="00AD7AF4" w:rsidTr="00806BC2">
        <w:trPr>
          <w:trHeight w:val="397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必修課程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管理學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資訊管理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生產與作業管理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財務管理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行銷學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企業倫理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人力資源管理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企業政策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選修課程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經濟學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ascii="標楷體" w:hAnsi="標楷體" w:cs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財務會計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統計學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商事法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網路應用概論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586B2A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586B2A">
              <w:rPr>
                <w:rFonts w:ascii="標楷體" w:hAnsi="標楷體" w:hint="eastAsia"/>
                <w:bCs/>
                <w:sz w:val="20"/>
                <w:szCs w:val="20"/>
              </w:rPr>
              <w:t>職場個案實務分析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商業套裝軟體應用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顧客關係管理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消費者行為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不動產投資與管理概要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財務報表分析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服務業管理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企業資源規劃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企業經營模式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電子商務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不動產經紀實務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績效管理實務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問題分析與決策管理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>
              <w:rPr>
                <w:rFonts w:eastAsia="新細明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>
              <w:rPr>
                <w:rFonts w:eastAsia="新細明體" w:hint="eastAsia"/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2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513A1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3A1" w:rsidRPr="00AD7AF4" w:rsidRDefault="000513A1" w:rsidP="000513A1">
            <w:pPr>
              <w:snapToGrid/>
              <w:spacing w:beforeLines="50" w:before="180" w:line="240" w:lineRule="auto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備註：</w:t>
            </w:r>
          </w:p>
          <w:p w:rsidR="000513A1" w:rsidRPr="00AD7AF4" w:rsidRDefault="000513A1" w:rsidP="000513A1">
            <w:pPr>
              <w:snapToGrid/>
              <w:spacing w:beforeLines="50" w:before="180"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一、總畢業學分數</w:t>
            </w:r>
            <w:r w:rsidRPr="00AD7AF4">
              <w:rPr>
                <w:bCs/>
                <w:sz w:val="20"/>
                <w:szCs w:val="20"/>
              </w:rPr>
              <w:t>48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學分，專業必修</w:t>
            </w:r>
            <w:r>
              <w:rPr>
                <w:bCs/>
                <w:sz w:val="20"/>
                <w:szCs w:val="20"/>
              </w:rPr>
              <w:t>24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學分、最低選修</w:t>
            </w:r>
            <w:r>
              <w:rPr>
                <w:bCs/>
                <w:sz w:val="20"/>
                <w:szCs w:val="20"/>
              </w:rPr>
              <w:t>24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學分。</w:t>
            </w:r>
          </w:p>
        </w:tc>
      </w:tr>
      <w:tr w:rsidR="000513A1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3A1" w:rsidRPr="00AD7AF4" w:rsidRDefault="000513A1" w:rsidP="000513A1">
            <w:pPr>
              <w:snapToGrid/>
              <w:spacing w:beforeLines="50" w:before="180"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二、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AD7AF4">
              <w:rPr>
                <w:kern w:val="0"/>
                <w:sz w:val="20"/>
                <w:szCs w:val="20"/>
              </w:rPr>
              <w:t>4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年且不得辦理休學</w:t>
            </w:r>
            <w:r w:rsidRPr="00AD7AF4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0513A1" w:rsidRPr="00AD7AF4" w:rsidTr="00806BC2">
        <w:trPr>
          <w:trHeight w:val="552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3A1" w:rsidRPr="00AD7AF4" w:rsidRDefault="000513A1" w:rsidP="000513A1">
            <w:pPr>
              <w:snapToGrid/>
              <w:spacing w:beforeLines="50" w:before="180" w:line="240" w:lineRule="auto"/>
              <w:ind w:left="406" w:hangingChars="203" w:hanging="406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三、可被承認為畢業學分之選修學分如下：（</w:t>
            </w:r>
            <w:r w:rsidRPr="00AD7AF4">
              <w:rPr>
                <w:bCs/>
                <w:sz w:val="20"/>
                <w:szCs w:val="20"/>
              </w:rPr>
              <w:t>1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）本系開設之專業選修學分</w:t>
            </w:r>
            <w:r w:rsidRPr="00AD7AF4">
              <w:rPr>
                <w:bCs/>
                <w:sz w:val="20"/>
                <w:szCs w:val="20"/>
              </w:rPr>
              <w:t xml:space="preserve"> 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（</w:t>
            </w:r>
            <w:r w:rsidRPr="00AD7AF4">
              <w:rPr>
                <w:bCs/>
                <w:sz w:val="20"/>
                <w:szCs w:val="20"/>
              </w:rPr>
              <w:t>2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）其他外系開設之專業課程最多承認</w:t>
            </w:r>
            <w:r w:rsidRPr="00AD7AF4">
              <w:rPr>
                <w:bCs/>
                <w:sz w:val="20"/>
                <w:szCs w:val="20"/>
              </w:rPr>
              <w:t>6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學分。</w:t>
            </w:r>
          </w:p>
        </w:tc>
      </w:tr>
      <w:tr w:rsidR="000513A1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3A1" w:rsidRPr="00AD7AF4" w:rsidRDefault="000513A1" w:rsidP="000513A1">
            <w:pPr>
              <w:snapToGrid/>
              <w:spacing w:beforeLines="50" w:before="180" w:line="240" w:lineRule="auto"/>
              <w:rPr>
                <w:rFonts w:ascii="標楷體" w:hAnsi="標楷體" w:cs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四、選修科目可視需要增開、調整學分數及上課時數、調整開課學期。</w:t>
            </w:r>
          </w:p>
        </w:tc>
      </w:tr>
      <w:tr w:rsidR="000513A1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3A1" w:rsidRPr="00AD7AF4" w:rsidRDefault="000513A1" w:rsidP="000513A1">
            <w:pPr>
              <w:snapToGrid/>
              <w:spacing w:beforeLines="50" w:before="180" w:line="240" w:lineRule="auto"/>
              <w:rPr>
                <w:rFonts w:ascii="標楷體" w:hAnsi="標楷體" w:cs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五、課程表以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網頁為</w:t>
            </w:r>
            <w:proofErr w:type="gramStart"/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準</w:t>
            </w:r>
            <w:proofErr w:type="gramEnd"/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，若有修訂，將公告於本系網頁及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最新消息中。</w:t>
            </w:r>
          </w:p>
        </w:tc>
      </w:tr>
      <w:tr w:rsidR="000513A1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3A1" w:rsidRPr="00AD7AF4" w:rsidRDefault="000513A1" w:rsidP="000513A1">
            <w:pPr>
              <w:snapToGrid/>
              <w:spacing w:beforeLines="50" w:before="180" w:line="240" w:lineRule="auto"/>
              <w:rPr>
                <w:rFonts w:ascii="標楷體" w:hAnsi="標楷體" w:cs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六、</w:t>
            </w:r>
            <w:proofErr w:type="gramStart"/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本表請妥為</w:t>
            </w:r>
            <w:proofErr w:type="gramEnd"/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保存，做為辦理選課、重（補）修、及畢業資格審查之參考。</w:t>
            </w:r>
          </w:p>
        </w:tc>
      </w:tr>
    </w:tbl>
    <w:p w:rsidR="000513A1" w:rsidRPr="004F596C" w:rsidRDefault="000513A1" w:rsidP="000513A1">
      <w:pPr>
        <w:widowControl/>
        <w:snapToGrid/>
        <w:spacing w:line="240" w:lineRule="auto"/>
        <w:rPr>
          <w:sz w:val="28"/>
          <w:szCs w:val="28"/>
        </w:rPr>
      </w:pPr>
    </w:p>
    <w:p w:rsidR="003B14AC" w:rsidRPr="000513A1" w:rsidRDefault="003B14AC" w:rsidP="003B14AC">
      <w:pPr>
        <w:widowControl/>
        <w:snapToGrid/>
        <w:spacing w:line="240" w:lineRule="auto"/>
        <w:rPr>
          <w:sz w:val="28"/>
          <w:szCs w:val="28"/>
        </w:rPr>
      </w:pPr>
    </w:p>
    <w:p w:rsidR="003B14AC" w:rsidRPr="00AD7AF4" w:rsidRDefault="003B14AC" w:rsidP="003B14AC">
      <w:pPr>
        <w:widowControl/>
        <w:snapToGrid/>
        <w:spacing w:line="240" w:lineRule="auto"/>
        <w:rPr>
          <w:sz w:val="28"/>
          <w:szCs w:val="28"/>
        </w:rPr>
      </w:pPr>
    </w:p>
    <w:p w:rsidR="00CC3B79" w:rsidRPr="003B14AC" w:rsidRDefault="00CC3B79"/>
    <w:sectPr w:rsidR="00CC3B79" w:rsidRPr="003B14AC" w:rsidSect="00155338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215" w:rsidRDefault="00EC7215" w:rsidP="000513A1">
      <w:pPr>
        <w:spacing w:line="240" w:lineRule="auto"/>
      </w:pPr>
      <w:r>
        <w:separator/>
      </w:r>
    </w:p>
  </w:endnote>
  <w:endnote w:type="continuationSeparator" w:id="0">
    <w:p w:rsidR="00EC7215" w:rsidRDefault="00EC7215" w:rsidP="00051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215" w:rsidRDefault="00EC7215" w:rsidP="000513A1">
      <w:pPr>
        <w:spacing w:line="240" w:lineRule="auto"/>
      </w:pPr>
      <w:r>
        <w:separator/>
      </w:r>
    </w:p>
  </w:footnote>
  <w:footnote w:type="continuationSeparator" w:id="0">
    <w:p w:rsidR="00EC7215" w:rsidRDefault="00EC7215" w:rsidP="000513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C"/>
    <w:rsid w:val="00000709"/>
    <w:rsid w:val="000513A1"/>
    <w:rsid w:val="00155338"/>
    <w:rsid w:val="001A1484"/>
    <w:rsid w:val="003B14AC"/>
    <w:rsid w:val="00586B2A"/>
    <w:rsid w:val="006867C0"/>
    <w:rsid w:val="00816081"/>
    <w:rsid w:val="00870CDF"/>
    <w:rsid w:val="00A730CF"/>
    <w:rsid w:val="00B40DA6"/>
    <w:rsid w:val="00B547E0"/>
    <w:rsid w:val="00CC3B79"/>
    <w:rsid w:val="00EC7215"/>
    <w:rsid w:val="00FD011D"/>
    <w:rsid w:val="00F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98C942-69AF-4628-8976-B97B3055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4AC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3A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3A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3A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3A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stust</cp:lastModifiedBy>
  <cp:revision>2</cp:revision>
  <dcterms:created xsi:type="dcterms:W3CDTF">2023-04-11T09:56:00Z</dcterms:created>
  <dcterms:modified xsi:type="dcterms:W3CDTF">2023-04-11T09:56:00Z</dcterms:modified>
</cp:coreProperties>
</file>