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2254"/>
        <w:gridCol w:w="709"/>
        <w:gridCol w:w="708"/>
        <w:gridCol w:w="993"/>
        <w:gridCol w:w="2693"/>
        <w:gridCol w:w="709"/>
        <w:gridCol w:w="708"/>
      </w:tblGrid>
      <w:tr w:rsidR="004951CC" w:rsidRPr="00AD7AF4" w:rsidTr="00806BC2">
        <w:trPr>
          <w:trHeight w:val="840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adjustRightInd w:val="0"/>
              <w:spacing w:line="240" w:lineRule="auto"/>
              <w:jc w:val="center"/>
              <w:rPr>
                <w:kern w:val="0"/>
                <w:szCs w:val="24"/>
              </w:rPr>
            </w:pPr>
            <w:bookmarkStart w:id="0" w:name="RANGE!A1:H36"/>
            <w:bookmarkStart w:id="1" w:name="_GoBack"/>
            <w:bookmarkEnd w:id="1"/>
            <w:r w:rsidRPr="00AD7AF4">
              <w:rPr>
                <w:kern w:val="0"/>
                <w:szCs w:val="24"/>
              </w:rPr>
              <w:t>南臺科技大學進修部四年制機械工程系先進車輛組</w:t>
            </w:r>
            <w:r w:rsidRPr="00AD7AF4">
              <w:rPr>
                <w:b/>
                <w:kern w:val="0"/>
                <w:szCs w:val="24"/>
              </w:rPr>
              <w:t>學士後多元專長培力</w:t>
            </w:r>
            <w:r w:rsidRPr="00AD7AF4">
              <w:rPr>
                <w:kern w:val="0"/>
                <w:szCs w:val="24"/>
              </w:rPr>
              <w:t>課程表</w:t>
            </w:r>
          </w:p>
          <w:p w:rsidR="004951CC" w:rsidRPr="00AD7AF4" w:rsidRDefault="004951CC" w:rsidP="00806BC2">
            <w:pPr>
              <w:widowControl/>
              <w:adjustRightInd w:val="0"/>
              <w:spacing w:line="240" w:lineRule="auto"/>
              <w:jc w:val="right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bCs/>
                <w:kern w:val="0"/>
                <w:sz w:val="20"/>
                <w:szCs w:val="20"/>
              </w:rPr>
              <w:t>110</w:t>
            </w:r>
            <w:r w:rsidRPr="00AD7AF4">
              <w:rPr>
                <w:bCs/>
                <w:kern w:val="0"/>
                <w:sz w:val="20"/>
                <w:szCs w:val="20"/>
              </w:rPr>
              <w:t>年</w:t>
            </w:r>
            <w:r w:rsidRPr="00AD7AF4">
              <w:rPr>
                <w:bCs/>
                <w:kern w:val="0"/>
                <w:sz w:val="20"/>
                <w:szCs w:val="20"/>
              </w:rPr>
              <w:t>9</w:t>
            </w:r>
            <w:r w:rsidRPr="00AD7AF4">
              <w:rPr>
                <w:bCs/>
                <w:kern w:val="0"/>
                <w:sz w:val="20"/>
                <w:szCs w:val="20"/>
              </w:rPr>
              <w:t>月實施</w:t>
            </w:r>
            <w:r w:rsidRPr="00AD7AF4">
              <w:rPr>
                <w:kern w:val="0"/>
                <w:sz w:val="20"/>
                <w:szCs w:val="20"/>
              </w:rPr>
              <w:t>)</w:t>
            </w:r>
            <w:bookmarkEnd w:id="0"/>
          </w:p>
        </w:tc>
      </w:tr>
      <w:tr w:rsidR="004951CC" w:rsidRPr="00AD7AF4" w:rsidTr="00806BC2">
        <w:trPr>
          <w:trHeight w:val="363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AD7AF4">
              <w:rPr>
                <w:b/>
                <w:bCs/>
                <w:kern w:val="0"/>
                <w:sz w:val="20"/>
                <w:szCs w:val="20"/>
              </w:rPr>
              <w:t>必修課程</w:t>
            </w:r>
          </w:p>
        </w:tc>
      </w:tr>
      <w:tr w:rsidR="004951CC" w:rsidRPr="00AD7AF4" w:rsidTr="00806BC2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4951CC" w:rsidRPr="00AD7AF4" w:rsidTr="00806BC2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車輛工程概論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電路學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951CC" w:rsidRPr="00AD7AF4" w:rsidTr="00806BC2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底盤工學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汽車綜合檢修實習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951CC" w:rsidRPr="00AD7AF4" w:rsidTr="00806BC2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汽車綜合檢修實習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一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實務專題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一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951CC" w:rsidRPr="00AD7AF4" w:rsidTr="00806BC2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汽車電子學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內燃機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951CC" w:rsidRPr="00AD7AF4" w:rsidTr="00806BC2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靜力學</w:t>
            </w:r>
            <w:r w:rsidRPr="00AD7AF4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汽車電子學實驗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951CC" w:rsidRPr="00AD7AF4" w:rsidTr="00806BC2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實務專題</w:t>
            </w:r>
            <w:r w:rsidRPr="00AD7AF4">
              <w:rPr>
                <w:kern w:val="0"/>
                <w:sz w:val="20"/>
                <w:szCs w:val="20"/>
              </w:rPr>
              <w:t>(</w:t>
            </w:r>
            <w:r w:rsidRPr="00AD7AF4">
              <w:rPr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汽車高等診斷技術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951CC" w:rsidRPr="00AD7AF4" w:rsidTr="00806BC2">
        <w:trPr>
          <w:trHeight w:val="363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AD7AF4">
              <w:rPr>
                <w:b/>
                <w:bCs/>
                <w:kern w:val="0"/>
                <w:sz w:val="20"/>
                <w:szCs w:val="20"/>
              </w:rPr>
              <w:t>選修課程</w:t>
            </w:r>
          </w:p>
        </w:tc>
      </w:tr>
      <w:tr w:rsidR="004951CC" w:rsidRPr="00AD7AF4" w:rsidTr="00806BC2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汽車新式裝備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汽車自動化概論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951CC" w:rsidRPr="00AD7AF4" w:rsidTr="00806BC2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機構學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材料力學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951CC" w:rsidRPr="00AD7AF4" w:rsidTr="00806BC2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能源與環境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汽車專業英文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951CC" w:rsidRPr="00AD7AF4" w:rsidTr="00806BC2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電腦輔助繪圖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自動控制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951CC" w:rsidRPr="00AD7AF4" w:rsidTr="00806BC2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微處理機應用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銲</w:t>
            </w:r>
            <w:r w:rsidRPr="00AD7AF4">
              <w:rPr>
                <w:kern w:val="0"/>
                <w:sz w:val="20"/>
                <w:szCs w:val="20"/>
              </w:rPr>
              <w:t>接技術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951CC" w:rsidRPr="00AD7AF4" w:rsidTr="00806BC2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車體板金技術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車身設計與製造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951CC" w:rsidRPr="00AD7AF4" w:rsidTr="00806BC2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自動變速箱原理與實務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動力學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951CC" w:rsidRPr="00AD7AF4" w:rsidTr="00806BC2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行銷管理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電動車技術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951CC" w:rsidRPr="00AD7AF4" w:rsidTr="00806BC2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車輛元件設計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工廠規劃與管理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951CC" w:rsidRPr="00AD7AF4" w:rsidTr="00806BC2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工業日文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冷凍空調技術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951CC" w:rsidRPr="00AD7AF4" w:rsidTr="00806BC2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感測元件應用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顧客關係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951CC" w:rsidRPr="00AD7AF4" w:rsidTr="00806BC2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電機機械簡介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馬達原理與控制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951CC" w:rsidRPr="00AD7AF4" w:rsidTr="00806BC2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熱力學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汽車塗裝技術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</w:tr>
      <w:tr w:rsidR="004951CC" w:rsidRPr="00AD7AF4" w:rsidTr="00806BC2">
        <w:trPr>
          <w:trHeight w:val="3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汽車工程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CC" w:rsidRPr="00AD7AF4" w:rsidRDefault="004951CC" w:rsidP="00806BC2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4951CC" w:rsidRPr="00AD7AF4" w:rsidTr="00806BC2">
        <w:trPr>
          <w:trHeight w:val="32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CC" w:rsidRDefault="004951CC" w:rsidP="004951CC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</w:p>
          <w:p w:rsidR="004951CC" w:rsidRPr="00AD7AF4" w:rsidRDefault="004951CC" w:rsidP="004951CC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備註：</w:t>
            </w:r>
          </w:p>
          <w:p w:rsidR="004951CC" w:rsidRPr="00AD7AF4" w:rsidRDefault="004951CC" w:rsidP="004951CC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一、總畢業學分數</w:t>
            </w:r>
            <w:r w:rsidRPr="00AD7AF4">
              <w:rPr>
                <w:kern w:val="0"/>
                <w:sz w:val="20"/>
                <w:szCs w:val="20"/>
              </w:rPr>
              <w:t>48</w:t>
            </w:r>
            <w:r w:rsidRPr="00AD7AF4">
              <w:rPr>
                <w:kern w:val="0"/>
                <w:sz w:val="20"/>
                <w:szCs w:val="20"/>
              </w:rPr>
              <w:t>學分，專業必修</w:t>
            </w:r>
            <w:r w:rsidRPr="00AD7AF4">
              <w:rPr>
                <w:kern w:val="0"/>
                <w:sz w:val="20"/>
                <w:szCs w:val="20"/>
              </w:rPr>
              <w:t>36</w:t>
            </w:r>
            <w:r w:rsidRPr="00AD7AF4">
              <w:rPr>
                <w:kern w:val="0"/>
                <w:sz w:val="20"/>
                <w:szCs w:val="20"/>
              </w:rPr>
              <w:t>學分、最低選修</w:t>
            </w:r>
            <w:r w:rsidRPr="00AD7AF4">
              <w:rPr>
                <w:kern w:val="0"/>
                <w:sz w:val="20"/>
                <w:szCs w:val="20"/>
              </w:rPr>
              <w:t>12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4951CC" w:rsidRPr="00AD7AF4" w:rsidTr="00806BC2">
        <w:trPr>
          <w:trHeight w:val="32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CC" w:rsidRPr="00AD7AF4" w:rsidRDefault="004951CC" w:rsidP="004951CC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二</w:t>
            </w:r>
            <w:r w:rsidRPr="00AD7AF4">
              <w:rPr>
                <w:kern w:val="0"/>
                <w:sz w:val="20"/>
                <w:szCs w:val="20"/>
              </w:rPr>
              <w:t>、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Pr="00AD7AF4">
              <w:rPr>
                <w:kern w:val="0"/>
                <w:sz w:val="20"/>
                <w:szCs w:val="20"/>
              </w:rPr>
              <w:t>4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年且不得辦理休學</w:t>
            </w:r>
            <w:r w:rsidRPr="00AD7AF4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4951CC" w:rsidRPr="00AD7AF4" w:rsidTr="00806BC2">
        <w:trPr>
          <w:trHeight w:val="32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CC" w:rsidRPr="00AD7AF4" w:rsidRDefault="004951CC" w:rsidP="004951CC">
            <w:pPr>
              <w:widowControl/>
              <w:snapToGrid/>
              <w:spacing w:beforeLines="50" w:before="180" w:line="240" w:lineRule="auto"/>
              <w:ind w:left="392" w:hangingChars="196" w:hanging="392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三、可被承認為畢業學分之選修學分如下：</w:t>
            </w:r>
            <w:r w:rsidRPr="00AD7AF4">
              <w:rPr>
                <w:kern w:val="0"/>
                <w:sz w:val="20"/>
                <w:szCs w:val="20"/>
              </w:rPr>
              <w:t>(1)</w:t>
            </w:r>
            <w:r w:rsidRPr="00AD7AF4">
              <w:rPr>
                <w:kern w:val="0"/>
                <w:sz w:val="20"/>
                <w:szCs w:val="20"/>
              </w:rPr>
              <w:t>本系開設之專業選修學分，</w:t>
            </w:r>
            <w:r w:rsidRPr="00AD7AF4">
              <w:rPr>
                <w:kern w:val="0"/>
                <w:sz w:val="20"/>
                <w:szCs w:val="20"/>
              </w:rPr>
              <w:t>(2)</w:t>
            </w:r>
            <w:r w:rsidRPr="00AD7AF4">
              <w:rPr>
                <w:kern w:val="0"/>
                <w:sz w:val="20"/>
                <w:szCs w:val="20"/>
              </w:rPr>
              <w:t>其他外系開設之專業課程最多承認</w:t>
            </w:r>
            <w:r w:rsidRPr="00AD7AF4">
              <w:rPr>
                <w:kern w:val="0"/>
                <w:sz w:val="20"/>
                <w:szCs w:val="20"/>
              </w:rPr>
              <w:t xml:space="preserve"> 6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4951CC" w:rsidRPr="00AD7AF4" w:rsidTr="00806BC2">
        <w:trPr>
          <w:trHeight w:val="32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CC" w:rsidRPr="00AD7AF4" w:rsidRDefault="004951CC" w:rsidP="004951CC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四、選修科目可視需要增開、調整學分數及上課時數、調整開課學期。</w:t>
            </w:r>
          </w:p>
        </w:tc>
      </w:tr>
      <w:tr w:rsidR="004951CC" w:rsidRPr="00AD7AF4" w:rsidTr="00806BC2">
        <w:trPr>
          <w:trHeight w:val="324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1CC" w:rsidRPr="00AD7AF4" w:rsidRDefault="004951CC" w:rsidP="004951CC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五、課程表以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網頁為準，若有修訂，將公告於本系網頁及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最新消息中。</w:t>
            </w:r>
          </w:p>
          <w:p w:rsidR="004951CC" w:rsidRPr="00AD7AF4" w:rsidRDefault="004951CC" w:rsidP="004951CC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六、本表請妥為保存，作為辦理選課、重（補）修、及畢業資格審查之參考。</w:t>
            </w:r>
          </w:p>
        </w:tc>
      </w:tr>
    </w:tbl>
    <w:p w:rsidR="00AB62EC" w:rsidRPr="004951CC" w:rsidRDefault="00AB62EC"/>
    <w:sectPr w:rsidR="00AB62EC" w:rsidRPr="004951CC" w:rsidSect="004F3269">
      <w:pgSz w:w="11906" w:h="16838"/>
      <w:pgMar w:top="1134" w:right="179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CC"/>
    <w:rsid w:val="004951CC"/>
    <w:rsid w:val="004F3269"/>
    <w:rsid w:val="00AB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CC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CC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Windows 使用者</cp:lastModifiedBy>
  <cp:revision>2</cp:revision>
  <cp:lastPrinted>2021-04-13T08:37:00Z</cp:lastPrinted>
  <dcterms:created xsi:type="dcterms:W3CDTF">2021-04-13T08:36:00Z</dcterms:created>
  <dcterms:modified xsi:type="dcterms:W3CDTF">2021-05-19T06:20:00Z</dcterms:modified>
</cp:coreProperties>
</file>